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451361" w:rsidRPr="00451361" w14:paraId="506EA13C" w14:textId="77777777" w:rsidTr="00451361">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451361" w:rsidRPr="00451361" w14:paraId="32F20D5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51361" w:rsidRPr="00451361" w14:paraId="050B2FF9" w14:textId="77777777">
                    <w:tc>
                      <w:tcPr>
                        <w:tcW w:w="5000" w:type="pct"/>
                        <w:tcMar>
                          <w:top w:w="0" w:type="dxa"/>
                          <w:left w:w="0"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451361" w:rsidRPr="00451361" w14:paraId="14AA8A5E" w14:textId="77777777">
                          <w:tc>
                            <w:tcPr>
                              <w:tcW w:w="0" w:type="auto"/>
                              <w:vAlign w:val="center"/>
                              <w:hideMark/>
                            </w:tcPr>
                            <w:p w14:paraId="17618EA8" w14:textId="77777777" w:rsidR="00451361" w:rsidRPr="00451361" w:rsidRDefault="00451361" w:rsidP="00451361">
                              <w:pPr>
                                <w:spacing w:before="100" w:beforeAutospacing="1" w:after="100" w:afterAutospacing="1"/>
                                <w:jc w:val="center"/>
                                <w:outlineLvl w:val="0"/>
                                <w:rPr>
                                  <w:rFonts w:ascii="Calibri" w:eastAsia="Times New Roman" w:hAnsi="Calibri" w:cs="Calibri"/>
                                  <w:b/>
                                  <w:bCs/>
                                  <w:color w:val="000000"/>
                                  <w:kern w:val="36"/>
                                  <w:sz w:val="48"/>
                                  <w:szCs w:val="48"/>
                                </w:rPr>
                              </w:pPr>
                              <w:r w:rsidRPr="00451361">
                                <w:rPr>
                                  <w:rFonts w:ascii="Arial" w:eastAsia="Times New Roman" w:hAnsi="Arial" w:cs="Arial"/>
                                  <w:color w:val="000000"/>
                                  <w:kern w:val="36"/>
                                  <w:sz w:val="15"/>
                                  <w:szCs w:val="15"/>
                                </w:rPr>
                                <w:t> </w:t>
                              </w:r>
                              <w:r w:rsidRPr="00451361">
                                <w:rPr>
                                  <w:rFonts w:ascii="Arial" w:eastAsia="Times New Roman" w:hAnsi="Arial" w:cs="Arial"/>
                                  <w:color w:val="000000"/>
                                  <w:kern w:val="36"/>
                                  <w:sz w:val="30"/>
                                  <w:szCs w:val="30"/>
                                </w:rPr>
                                <w:br/>
                                <w:t>The NPR Network Initiative</w:t>
                              </w:r>
                            </w:p>
                          </w:tc>
                        </w:tr>
                      </w:tbl>
                      <w:p w14:paraId="6D8AE8A0" w14:textId="77777777" w:rsidR="00451361" w:rsidRPr="00451361" w:rsidRDefault="00451361" w:rsidP="00451361">
                        <w:pPr>
                          <w:rPr>
                            <w:rFonts w:ascii="Roboto" w:eastAsia="Times New Roman" w:hAnsi="Roboto" w:cs="Times New Roman"/>
                          </w:rPr>
                        </w:pPr>
                      </w:p>
                    </w:tc>
                  </w:tr>
                </w:tbl>
                <w:p w14:paraId="193C2206" w14:textId="77777777" w:rsidR="00451361" w:rsidRPr="00451361" w:rsidRDefault="00451361" w:rsidP="00451361">
                  <w:pPr>
                    <w:rPr>
                      <w:rFonts w:ascii="Roboto" w:eastAsia="Times New Roman" w:hAnsi="Roboto" w:cs="Times New Roman"/>
                    </w:rPr>
                  </w:pPr>
                </w:p>
              </w:tc>
            </w:tr>
            <w:tr w:rsidR="00451361" w:rsidRPr="00451361" w14:paraId="448C8FE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51361" w:rsidRPr="00451361" w14:paraId="1A878873" w14:textId="77777777">
                    <w:tc>
                      <w:tcPr>
                        <w:tcW w:w="5000" w:type="pct"/>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451361" w:rsidRPr="00451361" w14:paraId="7B65626B" w14:textId="77777777">
                          <w:tc>
                            <w:tcPr>
                              <w:tcW w:w="0" w:type="auto"/>
                              <w:vAlign w:val="center"/>
                              <w:hideMark/>
                            </w:tcPr>
                            <w:p w14:paraId="0AF73959" w14:textId="77777777" w:rsidR="00451361" w:rsidRPr="00451361" w:rsidRDefault="00451361" w:rsidP="00451361">
                              <w:pPr>
                                <w:spacing w:line="224" w:lineRule="atLeast"/>
                                <w:rPr>
                                  <w:rFonts w:ascii="Roboto" w:eastAsia="Times New Roman" w:hAnsi="Roboto" w:cs="Times New Roman"/>
                                </w:rPr>
                              </w:pPr>
                              <w:r w:rsidRPr="00451361">
                                <w:rPr>
                                  <w:rFonts w:ascii="Arial" w:eastAsia="Times New Roman" w:hAnsi="Arial" w:cs="Arial"/>
                                  <w:sz w:val="21"/>
                                  <w:szCs w:val="21"/>
                                </w:rPr>
                                <w:t>Please see below for a note from members of the NPR Advisory Board Working Group. We are excited to share details on the NPR Network initiative and hope you will join us for future discussions.</w:t>
                              </w:r>
                              <w:r w:rsidRPr="00451361">
                                <w:rPr>
                                  <w:rFonts w:ascii="Arial" w:eastAsia="Times New Roman" w:hAnsi="Arial" w:cs="Arial"/>
                                  <w:sz w:val="21"/>
                                  <w:szCs w:val="21"/>
                                </w:rPr>
                                <w:br/>
                                <w:t> </w:t>
                              </w:r>
                            </w:p>
                            <w:p w14:paraId="495FC447" w14:textId="77777777" w:rsidR="00451361" w:rsidRPr="00451361" w:rsidRDefault="00871AF8" w:rsidP="00451361">
                              <w:pPr>
                                <w:spacing w:line="242" w:lineRule="atLeast"/>
                                <w:jc w:val="center"/>
                                <w:rPr>
                                  <w:rFonts w:ascii="Arial" w:eastAsia="Times New Roman" w:hAnsi="Arial" w:cs="Arial"/>
                                  <w:sz w:val="21"/>
                                  <w:szCs w:val="21"/>
                                </w:rPr>
                              </w:pPr>
                              <w:r>
                                <w:rPr>
                                  <w:rFonts w:ascii="Arial" w:eastAsia="Times New Roman" w:hAnsi="Arial" w:cs="Arial"/>
                                  <w:noProof/>
                                  <w:sz w:val="21"/>
                                  <w:szCs w:val="21"/>
                                </w:rPr>
                                <w:pict w14:anchorId="573E9832">
                                  <v:rect id="_x0000_i1025" alt="" style="width:468pt;height:2pt;mso-width-percent:0;mso-height-percent:0;mso-width-percent:0;mso-height-percent:0" o:hralign="center" o:hrstd="t" o:hr="t" fillcolor="#a0a0a0" stroked="f"/>
                                </w:pict>
                              </w:r>
                            </w:p>
                            <w:p w14:paraId="79F9B36D" w14:textId="4A2A2ECA" w:rsidR="00451361" w:rsidRPr="00451361" w:rsidRDefault="00451361" w:rsidP="00451361">
                              <w:pPr>
                                <w:spacing w:line="224" w:lineRule="atLeast"/>
                                <w:rPr>
                                  <w:rFonts w:ascii="Roboto" w:eastAsia="Times New Roman" w:hAnsi="Roboto" w:cs="Times New Roman"/>
                                </w:rPr>
                              </w:pPr>
                              <w:r w:rsidRPr="00451361">
                                <w:rPr>
                                  <w:rFonts w:ascii="Arial" w:eastAsia="Times New Roman" w:hAnsi="Arial" w:cs="Arial"/>
                                  <w:sz w:val="21"/>
                                  <w:szCs w:val="21"/>
                                </w:rPr>
                                <w:br/>
                                <w:t>Colleagues,</w:t>
                              </w:r>
                              <w:r w:rsidRPr="00451361">
                                <w:rPr>
                                  <w:rFonts w:ascii="Arial" w:eastAsia="Times New Roman" w:hAnsi="Arial" w:cs="Arial"/>
                                  <w:sz w:val="21"/>
                                  <w:szCs w:val="21"/>
                                </w:rPr>
                                <w:br/>
                                <w:t> </w:t>
                              </w:r>
                              <w:r w:rsidRPr="00451361">
                                <w:rPr>
                                  <w:rFonts w:ascii="Arial" w:eastAsia="Times New Roman" w:hAnsi="Arial" w:cs="Arial"/>
                                  <w:sz w:val="21"/>
                                  <w:szCs w:val="21"/>
                                </w:rPr>
                                <w:br/>
                                <w:t>The last two years have been extraordinary for all of us. Public radio stations across the country, together with NPR, have provided a remarkable public service to our audiences during a period of political polarization, a racial reckoning, and a global pandemic.</w:t>
                              </w:r>
                              <w:r w:rsidRPr="00451361">
                                <w:rPr>
                                  <w:rFonts w:ascii="Arial" w:eastAsia="Times New Roman" w:hAnsi="Arial" w:cs="Arial"/>
                                  <w:sz w:val="21"/>
                                  <w:szCs w:val="21"/>
                                </w:rPr>
                                <w:br/>
                                <w:t> </w:t>
                              </w:r>
                              <w:r w:rsidRPr="00451361">
                                <w:rPr>
                                  <w:rFonts w:ascii="Arial" w:eastAsia="Times New Roman" w:hAnsi="Arial" w:cs="Arial"/>
                                  <w:sz w:val="21"/>
                                  <w:szCs w:val="21"/>
                                </w:rPr>
                                <w:br/>
                                <w:t>At the same time, the pace of change in the media landscape has accelerated, presenting greater challenges to our ability to serve our communities as vital local institutions.</w:t>
                              </w:r>
                              <w:r w:rsidRPr="00451361">
                                <w:rPr>
                                  <w:rFonts w:ascii="Arial" w:eastAsia="Times New Roman" w:hAnsi="Arial" w:cs="Arial"/>
                                  <w:sz w:val="21"/>
                                  <w:szCs w:val="21"/>
                                </w:rPr>
                                <w:br/>
                                <w:t> </w:t>
                              </w:r>
                              <w:r w:rsidRPr="00451361">
                                <w:rPr>
                                  <w:rFonts w:ascii="Arial" w:eastAsia="Times New Roman" w:hAnsi="Arial" w:cs="Arial"/>
                                  <w:sz w:val="21"/>
                                  <w:szCs w:val="21"/>
                                </w:rPr>
                                <w:br/>
                                <w:t>These challenges of reaching new and more diverse audiences and acquiring new members are not new. But they have taken on greater urgency, and we must find a way to address them and grow in our mission to serve the public together.</w:t>
                              </w:r>
                              <w:r w:rsidRPr="00451361">
                                <w:rPr>
                                  <w:rFonts w:ascii="Arial" w:eastAsia="Times New Roman" w:hAnsi="Arial" w:cs="Arial"/>
                                  <w:sz w:val="21"/>
                                  <w:szCs w:val="21"/>
                                </w:rPr>
                                <w:br/>
                                <w:t> </w:t>
                              </w:r>
                              <w:r w:rsidRPr="00451361">
                                <w:rPr>
                                  <w:rFonts w:ascii="Arial" w:eastAsia="Times New Roman" w:hAnsi="Arial" w:cs="Arial"/>
                                  <w:sz w:val="21"/>
                                  <w:szCs w:val="21"/>
                                </w:rPr>
                                <w:br/>
                                <w:t>Over the last few years, several stations have approached NPR and suggested ways that NPR and stations could work together to find new members and reach new and more diverse audiences.</w:t>
                              </w:r>
                              <w:r w:rsidRPr="00451361">
                                <w:rPr>
                                  <w:rFonts w:ascii="Arial" w:eastAsia="Times New Roman" w:hAnsi="Arial" w:cs="Arial"/>
                                  <w:sz w:val="21"/>
                                  <w:szCs w:val="21"/>
                                </w:rPr>
                                <w:br/>
                                <w:t> </w:t>
                              </w:r>
                              <w:r w:rsidRPr="00451361">
                                <w:rPr>
                                  <w:rFonts w:ascii="Arial" w:eastAsia="Times New Roman" w:hAnsi="Arial" w:cs="Arial"/>
                                  <w:sz w:val="21"/>
                                  <w:szCs w:val="21"/>
                                </w:rPr>
                                <w:br/>
                                <w:t>In 2021, members of NPR’s Board of Directors started working with staff to discuss and further develop these ideas. And in January 2022, we convened a small, diverse group of stations and system representatives to review some concepts and provide feedback.</w:t>
                              </w:r>
                              <w:r w:rsidRPr="00451361">
                                <w:rPr>
                                  <w:rFonts w:ascii="Arial" w:eastAsia="Times New Roman" w:hAnsi="Arial" w:cs="Arial"/>
                                  <w:sz w:val="21"/>
                                  <w:szCs w:val="21"/>
                                </w:rPr>
                                <w:br/>
                                <w:t> </w:t>
                              </w:r>
                              <w:r w:rsidRPr="00451361">
                                <w:rPr>
                                  <w:rFonts w:ascii="Arial" w:eastAsia="Times New Roman" w:hAnsi="Arial" w:cs="Arial"/>
                                  <w:sz w:val="21"/>
                                  <w:szCs w:val="21"/>
                                </w:rPr>
                                <w:br/>
                                <w:t>After several months of discussion, we are excited to share our vision for how we as a network can better serve our communities, reach new and more diverse audiences, and find new members.  It is also clear that we can only do this in partnership with each other – strengthening the connection between local Member stations working with NPR.</w:t>
                              </w:r>
                              <w:r w:rsidRPr="00451361">
                                <w:rPr>
                                  <w:rFonts w:ascii="Arial" w:eastAsia="Times New Roman" w:hAnsi="Arial" w:cs="Arial"/>
                                  <w:sz w:val="21"/>
                                  <w:szCs w:val="21"/>
                                </w:rPr>
                                <w:br/>
                              </w:r>
                              <w:r w:rsidRPr="00451361">
                                <w:rPr>
                                  <w:rFonts w:ascii="Arial" w:eastAsia="Times New Roman" w:hAnsi="Arial" w:cs="Arial"/>
                                  <w:sz w:val="21"/>
                                  <w:szCs w:val="21"/>
                                </w:rPr>
                                <w:br/>
                                <w:t>Our goals are ambitious. We aim to make our local-national partnership and mission as indispensable to new audiences on digital platforms as it has been to broadcast audiences for more than 50 years.</w:t>
                              </w:r>
                              <w:r w:rsidRPr="00451361">
                                <w:rPr>
                                  <w:rFonts w:ascii="Arial" w:eastAsia="Times New Roman" w:hAnsi="Arial" w:cs="Arial"/>
                                  <w:b/>
                                  <w:bCs/>
                                  <w:sz w:val="21"/>
                                  <w:szCs w:val="21"/>
                                </w:rPr>
                                <w:t> Together, we want to double the number of people supporting local stations and double revenue for the entire network.</w:t>
                              </w:r>
                              <w:r w:rsidRPr="00451361">
                                <w:rPr>
                                  <w:rFonts w:ascii="Arial" w:eastAsia="Times New Roman" w:hAnsi="Arial" w:cs="Arial"/>
                                  <w:sz w:val="21"/>
                                  <w:szCs w:val="21"/>
                                </w:rPr>
                                <w:br/>
                                <w:t> </w:t>
                              </w:r>
                              <w:r w:rsidRPr="00451361">
                                <w:rPr>
                                  <w:rFonts w:ascii="Arial" w:eastAsia="Times New Roman" w:hAnsi="Arial" w:cs="Arial"/>
                                  <w:sz w:val="21"/>
                                  <w:szCs w:val="21"/>
                                </w:rPr>
                                <w:br/>
                                <w:t>In order to do so, we need a new way to explain our shared local-national mission, and to talk about ourselves in the way the public sees us: as a cohesive, local-national network.  </w:t>
                              </w:r>
                              <w:r w:rsidRPr="00451361">
                                <w:rPr>
                                  <w:rFonts w:ascii="Arial" w:eastAsia="Times New Roman" w:hAnsi="Arial" w:cs="Arial"/>
                                  <w:sz w:val="21"/>
                                  <w:szCs w:val="21"/>
                                </w:rPr>
                                <w:br/>
                                <w:t> </w:t>
                              </w:r>
                              <w:r w:rsidRPr="00451361">
                                <w:rPr>
                                  <w:rFonts w:ascii="Arial" w:eastAsia="Times New Roman" w:hAnsi="Arial" w:cs="Arial"/>
                                  <w:sz w:val="21"/>
                                  <w:szCs w:val="21"/>
                                </w:rPr>
                                <w:br/>
                                <w:t>We need to find ways to introduce local stations to the millions of users of NPR podcasts and NPR.org who are not yet connected in their market, and to build a membership funnel to collect data and raise money from those users for Member stations.  This is not an effort to launch a national membership program managed by NPR. It is an effort to address one of our most pressing issues: to generate new members for stations of all sizes and types.</w:t>
                              </w:r>
                              <w:r w:rsidRPr="00451361">
                                <w:rPr>
                                  <w:rFonts w:ascii="Arial" w:eastAsia="Times New Roman" w:hAnsi="Arial" w:cs="Arial"/>
                                  <w:sz w:val="21"/>
                                  <w:szCs w:val="21"/>
                                </w:rPr>
                                <w:br/>
                                <w:t> </w:t>
                              </w:r>
                              <w:r w:rsidRPr="00451361">
                                <w:rPr>
                                  <w:rFonts w:ascii="Arial" w:eastAsia="Times New Roman" w:hAnsi="Arial" w:cs="Arial"/>
                                  <w:sz w:val="21"/>
                                  <w:szCs w:val="21"/>
                                </w:rPr>
                                <w:br/>
                                <w:t>We need to raise money from users who are not yet connected to stations, based on the content they love, and work to connect those donors to stations.</w:t>
                              </w:r>
                              <w:r w:rsidRPr="00451361">
                                <w:rPr>
                                  <w:rFonts w:ascii="Arial" w:eastAsia="Times New Roman" w:hAnsi="Arial" w:cs="Arial"/>
                                  <w:sz w:val="21"/>
                                  <w:szCs w:val="21"/>
                                </w:rPr>
                                <w:br/>
                                <w:t> </w:t>
                              </w:r>
                              <w:r w:rsidRPr="00451361">
                                <w:rPr>
                                  <w:rFonts w:ascii="Arial" w:eastAsia="Times New Roman" w:hAnsi="Arial" w:cs="Arial"/>
                                  <w:sz w:val="21"/>
                                  <w:szCs w:val="21"/>
                                </w:rPr>
                                <w:br/>
                                <w:t>We need to work together to develop our pipeline of mid-level and major donors for our network.</w:t>
                              </w:r>
                              <w:r w:rsidRPr="00451361">
                                <w:rPr>
                                  <w:rFonts w:ascii="Arial" w:eastAsia="Times New Roman" w:hAnsi="Arial" w:cs="Arial"/>
                                  <w:sz w:val="21"/>
                                  <w:szCs w:val="21"/>
                                </w:rPr>
                                <w:br/>
                              </w:r>
                              <w:r w:rsidRPr="00451361">
                                <w:rPr>
                                  <w:rFonts w:ascii="Arial" w:eastAsia="Times New Roman" w:hAnsi="Arial" w:cs="Arial"/>
                                  <w:sz w:val="21"/>
                                  <w:szCs w:val="21"/>
                                </w:rPr>
                                <w:br/>
                                <w:t xml:space="preserve">We need to work together to create more on-demand content to serve our existing audiences and </w:t>
                              </w:r>
                              <w:r w:rsidRPr="00451361">
                                <w:rPr>
                                  <w:rFonts w:ascii="Arial" w:eastAsia="Times New Roman" w:hAnsi="Arial" w:cs="Arial"/>
                                  <w:sz w:val="21"/>
                                  <w:szCs w:val="21"/>
                                </w:rPr>
                                <w:lastRenderedPageBreak/>
                                <w:t>the younger, more diverse audiences that rely on digital platforms, and to create the best experiences possible for these audiences on the platforms we control. </w:t>
                              </w:r>
                              <w:r w:rsidRPr="00451361">
                                <w:rPr>
                                  <w:rFonts w:ascii="Arial" w:eastAsia="Times New Roman" w:hAnsi="Arial" w:cs="Arial"/>
                                  <w:sz w:val="21"/>
                                  <w:szCs w:val="21"/>
                                </w:rPr>
                                <w:br/>
                              </w:r>
                              <w:r w:rsidRPr="00451361">
                                <w:rPr>
                                  <w:rFonts w:ascii="Arial" w:eastAsia="Times New Roman" w:hAnsi="Arial" w:cs="Arial"/>
                                  <w:sz w:val="21"/>
                                  <w:szCs w:val="21"/>
                                </w:rPr>
                                <w:br/>
                                <w:t>And we need a cohesive marketing effort that both preserves local station branding and connects local stations to the larger force that is the NPR Network.</w:t>
                              </w:r>
                              <w:r w:rsidRPr="00451361">
                                <w:rPr>
                                  <w:rFonts w:ascii="Arial" w:eastAsia="Times New Roman" w:hAnsi="Arial" w:cs="Arial"/>
                                  <w:sz w:val="21"/>
                                  <w:szCs w:val="21"/>
                                </w:rPr>
                                <w:br/>
                              </w:r>
                              <w:r w:rsidRPr="00451361">
                                <w:rPr>
                                  <w:rFonts w:ascii="Arial" w:eastAsia="Times New Roman" w:hAnsi="Arial" w:cs="Arial"/>
                                  <w:sz w:val="21"/>
                                  <w:szCs w:val="21"/>
                                </w:rPr>
                                <w:br/>
                                <w:t>These proposals represent the work of the NPR Board; NPR executives, and staff; and the Advisory Board Working Group, which comprises the station managers who are signatories to this letter as well as Joyce MacDonald of Greater Public, Sally Kane of the National Federation of Community Broadcasters, and Bill Davis from Station Resource Group.</w:t>
                              </w:r>
                              <w:r w:rsidRPr="00451361">
                                <w:rPr>
                                  <w:rFonts w:ascii="Arial" w:eastAsia="Times New Roman" w:hAnsi="Arial" w:cs="Arial"/>
                                  <w:sz w:val="21"/>
                                  <w:szCs w:val="21"/>
                                </w:rPr>
                                <w:br/>
                              </w:r>
                              <w:r w:rsidRPr="00451361">
                                <w:rPr>
                                  <w:rFonts w:ascii="Arial" w:eastAsia="Times New Roman" w:hAnsi="Arial" w:cs="Arial"/>
                                  <w:sz w:val="21"/>
                                  <w:szCs w:val="21"/>
                                </w:rPr>
                                <w:br/>
                                <w:t>You can </w:t>
                              </w:r>
                              <w:hyperlink r:id="rId4" w:tgtFrame="_blank" w:tooltip="NPR Network Overview PDF" w:history="1">
                                <w:r w:rsidRPr="00451361">
                                  <w:rPr>
                                    <w:rFonts w:ascii="Arial" w:eastAsia="Times New Roman" w:hAnsi="Arial" w:cs="Arial"/>
                                    <w:color w:val="2974AE"/>
                                    <w:sz w:val="21"/>
                                    <w:szCs w:val="21"/>
                                    <w:u w:val="single"/>
                                  </w:rPr>
                                  <w:t>read a full description of these initiatives here</w:t>
                                </w:r>
                              </w:hyperlink>
                              <w:r w:rsidRPr="00451361">
                                <w:rPr>
                                  <w:rFonts w:ascii="Arial" w:eastAsia="Times New Roman" w:hAnsi="Arial" w:cs="Arial"/>
                                  <w:sz w:val="21"/>
                                  <w:szCs w:val="21"/>
                                </w:rPr>
                                <w:t>.</w:t>
                              </w:r>
                              <w:r w:rsidRPr="00451361">
                                <w:rPr>
                                  <w:rFonts w:ascii="Arial" w:eastAsia="Times New Roman" w:hAnsi="Arial" w:cs="Arial"/>
                                  <w:sz w:val="21"/>
                                  <w:szCs w:val="21"/>
                                </w:rPr>
                                <w:br/>
                                <w:t> </w:t>
                              </w:r>
                              <w:r w:rsidRPr="00451361">
                                <w:rPr>
                                  <w:rFonts w:ascii="Arial" w:eastAsia="Times New Roman" w:hAnsi="Arial" w:cs="Arial"/>
                                  <w:sz w:val="21"/>
                                  <w:szCs w:val="21"/>
                                </w:rPr>
                                <w:br/>
                                <w:t>These ideas represent a meaningful change to our business model. We believe that a strong partnership and shared goals is our best option to collectively expand our markets, attract new listeners, convert them into donors, and increase our brand awareness.</w:t>
                              </w:r>
                              <w:r w:rsidRPr="00451361">
                                <w:rPr>
                                  <w:rFonts w:ascii="Arial" w:eastAsia="Times New Roman" w:hAnsi="Arial" w:cs="Arial"/>
                                  <w:sz w:val="21"/>
                                  <w:szCs w:val="21"/>
                                </w:rPr>
                                <w:br/>
                              </w:r>
                              <w:r w:rsidRPr="00451361">
                                <w:rPr>
                                  <w:rFonts w:ascii="Arial" w:eastAsia="Times New Roman" w:hAnsi="Arial" w:cs="Arial"/>
                                  <w:sz w:val="21"/>
                                  <w:szCs w:val="21"/>
                                </w:rPr>
                                <w:br/>
                                <w:t>Over the next few weeks, we will hold a series of webinars to explain these initiatives in more detail. In May and June, we will convene a series of feedback sessions to give you an opportunity to ask questions, provide input, and raise your hand and volunteer to be part of this work.</w:t>
                              </w:r>
                              <w:r w:rsidRPr="00451361">
                                <w:rPr>
                                  <w:rFonts w:ascii="Arial" w:eastAsia="Times New Roman" w:hAnsi="Arial" w:cs="Arial"/>
                                  <w:sz w:val="21"/>
                                  <w:szCs w:val="21"/>
                                </w:rPr>
                                <w:br/>
                                <w:t> </w:t>
                              </w:r>
                              <w:r w:rsidRPr="00451361">
                                <w:rPr>
                                  <w:rFonts w:ascii="Arial" w:eastAsia="Times New Roman" w:hAnsi="Arial" w:cs="Arial"/>
                                  <w:sz w:val="21"/>
                                  <w:szCs w:val="21"/>
                                </w:rPr>
                                <w:br/>
                                <w:t>We’re looking forward to those conversations as an opportunity to share our work, to hear your feedback, and to talk about our future together. </w:t>
                              </w:r>
                              <w:r w:rsidRPr="00451361">
                                <w:rPr>
                                  <w:rFonts w:ascii="Arial" w:eastAsia="Times New Roman" w:hAnsi="Arial" w:cs="Arial"/>
                                  <w:sz w:val="21"/>
                                  <w:szCs w:val="21"/>
                                </w:rPr>
                                <w:br/>
                              </w:r>
                              <w:r w:rsidRPr="00451361">
                                <w:rPr>
                                  <w:rFonts w:ascii="Arial" w:eastAsia="Times New Roman" w:hAnsi="Arial" w:cs="Arial"/>
                                  <w:sz w:val="21"/>
                                  <w:szCs w:val="21"/>
                                </w:rPr>
                                <w:br/>
                                <w:t>The first webinar will be held on </w:t>
                              </w:r>
                              <w:r w:rsidRPr="00451361">
                                <w:rPr>
                                  <w:rFonts w:ascii="Arial" w:eastAsia="Times New Roman" w:hAnsi="Arial" w:cs="Arial"/>
                                  <w:b/>
                                  <w:bCs/>
                                  <w:sz w:val="21"/>
                                  <w:szCs w:val="21"/>
                                </w:rPr>
                                <w:t>Wednesday, April 20 at 1:00 PM ET</w:t>
                              </w:r>
                              <w:r w:rsidRPr="00451361">
                                <w:rPr>
                                  <w:rFonts w:ascii="Arial" w:eastAsia="Times New Roman" w:hAnsi="Arial" w:cs="Arial"/>
                                  <w:sz w:val="21"/>
                                  <w:szCs w:val="21"/>
                                </w:rPr>
                                <w:t xml:space="preserve">. Please join us to learn more about the initiative and its core </w:t>
                              </w:r>
                              <w:r w:rsidR="00D753F2" w:rsidRPr="00451361">
                                <w:rPr>
                                  <w:rFonts w:ascii="Arial" w:eastAsia="Times New Roman" w:hAnsi="Arial" w:cs="Arial"/>
                                  <w:sz w:val="21"/>
                                  <w:szCs w:val="21"/>
                                </w:rPr>
                                <w:t>elements and</w:t>
                              </w:r>
                              <w:r w:rsidRPr="00451361">
                                <w:rPr>
                                  <w:rFonts w:ascii="Arial" w:eastAsia="Times New Roman" w:hAnsi="Arial" w:cs="Arial"/>
                                  <w:sz w:val="21"/>
                                  <w:szCs w:val="21"/>
                                </w:rPr>
                                <w:t xml:space="preserve"> share this opportunity with your teams.</w:t>
                              </w:r>
                              <w:r w:rsidR="00D753F2" w:rsidRPr="00451361">
                                <w:rPr>
                                  <w:rFonts w:ascii="Arial" w:eastAsia="Times New Roman" w:hAnsi="Arial" w:cs="Arial"/>
                                  <w:sz w:val="21"/>
                                  <w:szCs w:val="21"/>
                                </w:rPr>
                                <w:t xml:space="preserve"> </w:t>
                              </w:r>
                              <w:r w:rsidRPr="00451361">
                                <w:rPr>
                                  <w:rFonts w:ascii="Arial" w:eastAsia="Times New Roman" w:hAnsi="Arial" w:cs="Arial"/>
                                  <w:sz w:val="21"/>
                                  <w:szCs w:val="21"/>
                                </w:rPr>
                                <w:br/>
                              </w:r>
                              <w:r w:rsidRPr="00451361">
                                <w:rPr>
                                  <w:rFonts w:ascii="Arial" w:eastAsia="Times New Roman" w:hAnsi="Arial" w:cs="Arial"/>
                                  <w:sz w:val="21"/>
                                  <w:szCs w:val="21"/>
                                </w:rPr>
                                <w:br/>
                              </w:r>
                              <w:r w:rsidRPr="00451361">
                                <w:rPr>
                                  <w:rFonts w:ascii="Arial" w:eastAsia="Times New Roman" w:hAnsi="Arial" w:cs="Arial"/>
                                  <w:sz w:val="21"/>
                                  <w:szCs w:val="21"/>
                                </w:rPr>
                                <w:br/>
                                <w:t>Onward,</w:t>
                              </w:r>
                              <w:r w:rsidRPr="00451361">
                                <w:rPr>
                                  <w:rFonts w:ascii="Arial" w:eastAsia="Times New Roman" w:hAnsi="Arial" w:cs="Arial"/>
                                  <w:sz w:val="21"/>
                                  <w:szCs w:val="21"/>
                                </w:rPr>
                                <w:br/>
                              </w:r>
                              <w:r w:rsidRPr="00451361">
                                <w:rPr>
                                  <w:rFonts w:ascii="Arial" w:eastAsia="Times New Roman" w:hAnsi="Arial" w:cs="Arial"/>
                                  <w:sz w:val="21"/>
                                  <w:szCs w:val="21"/>
                                </w:rPr>
                                <w:br/>
                                <w:t>Members of the NPR Advisory Board Working Group</w:t>
                              </w:r>
                              <w:r w:rsidRPr="00451361">
                                <w:rPr>
                                  <w:rFonts w:ascii="Arial" w:eastAsia="Times New Roman" w:hAnsi="Arial" w:cs="Arial"/>
                                  <w:sz w:val="21"/>
                                  <w:szCs w:val="21"/>
                                </w:rPr>
                                <w:br/>
                              </w:r>
                              <w:r w:rsidRPr="00451361">
                                <w:rPr>
                                  <w:rFonts w:ascii="Arial" w:eastAsia="Times New Roman" w:hAnsi="Arial" w:cs="Arial"/>
                                  <w:sz w:val="21"/>
                                  <w:szCs w:val="21"/>
                                </w:rPr>
                                <w:br/>
                                <w:t>LaFontaine Oliver (WYPR + WTMD; NPR Board Chair)</w:t>
                              </w:r>
                              <w:r w:rsidRPr="00451361">
                                <w:rPr>
                                  <w:rFonts w:ascii="Arial" w:eastAsia="Times New Roman" w:hAnsi="Arial" w:cs="Arial"/>
                                  <w:sz w:val="21"/>
                                  <w:szCs w:val="21"/>
                                </w:rPr>
                                <w:br/>
                                <w:t>John Lansing (NPR)</w:t>
                              </w:r>
                              <w:r w:rsidRPr="00451361">
                                <w:rPr>
                                  <w:rFonts w:ascii="Arial" w:eastAsia="Times New Roman" w:hAnsi="Arial" w:cs="Arial"/>
                                  <w:sz w:val="21"/>
                                  <w:szCs w:val="21"/>
                                </w:rPr>
                                <w:br/>
                                <w:t>Rima Dael, WSHU</w:t>
                              </w:r>
                              <w:r w:rsidRPr="00451361">
                                <w:rPr>
                                  <w:rFonts w:ascii="Arial" w:eastAsia="Times New Roman" w:hAnsi="Arial" w:cs="Arial"/>
                                  <w:sz w:val="21"/>
                                  <w:szCs w:val="21"/>
                                </w:rPr>
                                <w:br/>
                                <w:t>John Decker, KPBS</w:t>
                              </w:r>
                              <w:r w:rsidRPr="00451361">
                                <w:rPr>
                                  <w:rFonts w:ascii="Arial" w:eastAsia="Times New Roman" w:hAnsi="Arial" w:cs="Arial"/>
                                  <w:sz w:val="21"/>
                                  <w:szCs w:val="21"/>
                                </w:rPr>
                                <w:br/>
                                <w:t>Jennifer Ferro, KCRW</w:t>
                              </w:r>
                              <w:r w:rsidRPr="00451361">
                                <w:rPr>
                                  <w:rFonts w:ascii="Arial" w:eastAsia="Times New Roman" w:hAnsi="Arial" w:cs="Arial"/>
                                  <w:sz w:val="21"/>
                                  <w:szCs w:val="21"/>
                                </w:rPr>
                                <w:br/>
                                <w:t>Myrna Johnson, Iowa Public Radio</w:t>
                              </w:r>
                              <w:r w:rsidRPr="00451361">
                                <w:rPr>
                                  <w:rFonts w:ascii="Arial" w:eastAsia="Times New Roman" w:hAnsi="Arial" w:cs="Arial"/>
                                  <w:sz w:val="21"/>
                                  <w:szCs w:val="21"/>
                                </w:rPr>
                                <w:br/>
                                <w:t>Nico Leone, KERA</w:t>
                              </w:r>
                              <w:r w:rsidRPr="00451361">
                                <w:rPr>
                                  <w:rFonts w:ascii="Arial" w:eastAsia="Times New Roman" w:hAnsi="Arial" w:cs="Arial"/>
                                  <w:sz w:val="21"/>
                                  <w:szCs w:val="21"/>
                                </w:rPr>
                                <w:br/>
                                <w:t>Joe O’Connor, WFAE</w:t>
                              </w:r>
                              <w:r w:rsidRPr="00451361">
                                <w:rPr>
                                  <w:rFonts w:ascii="Arial" w:eastAsia="Times New Roman" w:hAnsi="Arial" w:cs="Arial"/>
                                  <w:sz w:val="21"/>
                                  <w:szCs w:val="21"/>
                                </w:rPr>
                                <w:br/>
                                <w:t>Maria O’Mara, KUER</w:t>
                              </w:r>
                              <w:r w:rsidRPr="00451361">
                                <w:rPr>
                                  <w:rFonts w:ascii="Arial" w:eastAsia="Times New Roman" w:hAnsi="Arial" w:cs="Arial"/>
                                  <w:sz w:val="21"/>
                                  <w:szCs w:val="21"/>
                                </w:rPr>
                                <w:br/>
                                <w:t>Erika Pulley-Hayes, WAMU</w:t>
                              </w:r>
                              <w:r w:rsidRPr="00451361">
                                <w:rPr>
                                  <w:rFonts w:ascii="Arial" w:eastAsia="Times New Roman" w:hAnsi="Arial" w:cs="Arial"/>
                                  <w:sz w:val="21"/>
                                  <w:szCs w:val="21"/>
                                </w:rPr>
                                <w:br/>
                                <w:t>Mike Savage, WEKU</w:t>
                              </w:r>
                              <w:r w:rsidRPr="00451361">
                                <w:rPr>
                                  <w:rFonts w:ascii="Arial" w:eastAsia="Times New Roman" w:hAnsi="Arial" w:cs="Arial"/>
                                  <w:sz w:val="21"/>
                                  <w:szCs w:val="21"/>
                                </w:rPr>
                                <w:br/>
                                <w:t>Jon Abbott, GBH</w:t>
                              </w:r>
                              <w:r w:rsidRPr="00451361">
                                <w:rPr>
                                  <w:rFonts w:ascii="Arial" w:eastAsia="Times New Roman" w:hAnsi="Arial" w:cs="Arial"/>
                                  <w:sz w:val="21"/>
                                  <w:szCs w:val="21"/>
                                </w:rPr>
                                <w:br/>
                                <w:t>Scott Finn, Vermont Public Radio</w:t>
                              </w:r>
                              <w:r w:rsidRPr="00451361">
                                <w:rPr>
                                  <w:rFonts w:ascii="Arial" w:eastAsia="Times New Roman" w:hAnsi="Arial" w:cs="Arial"/>
                                  <w:sz w:val="21"/>
                                  <w:szCs w:val="21"/>
                                </w:rPr>
                                <w:br/>
                                <w:t>Rachel Hubbard, KOSU</w:t>
                              </w:r>
                              <w:r w:rsidRPr="00451361">
                                <w:rPr>
                                  <w:rFonts w:ascii="Arial" w:eastAsia="Times New Roman" w:hAnsi="Arial" w:cs="Arial"/>
                                  <w:sz w:val="21"/>
                                  <w:szCs w:val="21"/>
                                </w:rPr>
                                <w:br/>
                                <w:t>Bill Johnson, WRTI</w:t>
                              </w:r>
                              <w:r w:rsidRPr="00451361">
                                <w:rPr>
                                  <w:rFonts w:ascii="Arial" w:eastAsia="Times New Roman" w:hAnsi="Arial" w:cs="Arial"/>
                                  <w:sz w:val="21"/>
                                  <w:szCs w:val="21"/>
                                </w:rPr>
                                <w:br/>
                                <w:t>Margaret Low, WBUR</w:t>
                              </w:r>
                              <w:r w:rsidRPr="00451361">
                                <w:rPr>
                                  <w:rFonts w:ascii="Arial" w:eastAsia="Times New Roman" w:hAnsi="Arial" w:cs="Arial"/>
                                  <w:sz w:val="21"/>
                                  <w:szCs w:val="21"/>
                                </w:rPr>
                                <w:br/>
                                <w:t>Paul Maassen, WWNO + WRKF</w:t>
                              </w:r>
                              <w:r w:rsidRPr="00451361">
                                <w:rPr>
                                  <w:rFonts w:ascii="Arial" w:eastAsia="Times New Roman" w:hAnsi="Arial" w:cs="Arial"/>
                                  <w:sz w:val="21"/>
                                  <w:szCs w:val="21"/>
                                </w:rPr>
                                <w:br/>
                                <w:t>Caryn Mathes, KUOW</w:t>
                              </w:r>
                              <w:r w:rsidRPr="00451361">
                                <w:rPr>
                                  <w:rFonts w:ascii="Arial" w:eastAsia="Times New Roman" w:hAnsi="Arial" w:cs="Arial"/>
                                  <w:sz w:val="21"/>
                                  <w:szCs w:val="21"/>
                                </w:rPr>
                                <w:br/>
                                <w:t>R.C. McBride, WGLT + WCBU</w:t>
                              </w:r>
                              <w:r w:rsidRPr="00451361">
                                <w:rPr>
                                  <w:rFonts w:ascii="Arial" w:eastAsia="Times New Roman" w:hAnsi="Arial" w:cs="Arial"/>
                                  <w:sz w:val="21"/>
                                  <w:szCs w:val="21"/>
                                </w:rPr>
                                <w:br/>
                                <w:t>Tom Michael, Boise State Public Radio</w:t>
                              </w:r>
                              <w:r w:rsidRPr="00451361">
                                <w:rPr>
                                  <w:rFonts w:ascii="Arial" w:eastAsia="Times New Roman" w:hAnsi="Arial" w:cs="Arial"/>
                                  <w:sz w:val="21"/>
                                  <w:szCs w:val="21"/>
                                </w:rPr>
                                <w:br/>
                                <w:t> </w:t>
                              </w:r>
                            </w:p>
                          </w:tc>
                        </w:tr>
                      </w:tbl>
                      <w:p w14:paraId="7B7D8C97" w14:textId="77777777" w:rsidR="00451361" w:rsidRPr="00451361" w:rsidRDefault="00451361" w:rsidP="00451361">
                        <w:pPr>
                          <w:rPr>
                            <w:rFonts w:ascii="Roboto" w:eastAsia="Times New Roman" w:hAnsi="Roboto" w:cs="Times New Roman"/>
                          </w:rPr>
                        </w:pPr>
                      </w:p>
                    </w:tc>
                  </w:tr>
                </w:tbl>
                <w:p w14:paraId="5C8A6689" w14:textId="77777777" w:rsidR="00451361" w:rsidRPr="00451361" w:rsidRDefault="00451361" w:rsidP="00451361">
                  <w:pPr>
                    <w:rPr>
                      <w:rFonts w:ascii="Roboto" w:eastAsia="Times New Roman" w:hAnsi="Roboto" w:cs="Times New Roman"/>
                    </w:rPr>
                  </w:pPr>
                </w:p>
              </w:tc>
            </w:tr>
          </w:tbl>
          <w:p w14:paraId="5F796D9A" w14:textId="77777777" w:rsidR="00451361" w:rsidRPr="00451361" w:rsidRDefault="00451361" w:rsidP="00451361">
            <w:pPr>
              <w:rPr>
                <w:rFonts w:ascii="Roboto" w:eastAsia="Times New Roman" w:hAnsi="Roboto" w:cs="Times New Roman"/>
                <w:color w:val="222222"/>
              </w:rPr>
            </w:pPr>
          </w:p>
        </w:tc>
      </w:tr>
    </w:tbl>
    <w:p w14:paraId="11904EB8" w14:textId="77777777" w:rsidR="007429EC" w:rsidRDefault="007429EC" w:rsidP="00871AF8"/>
    <w:sectPr w:rsidR="007429EC" w:rsidSect="0003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61"/>
    <w:rsid w:val="00030690"/>
    <w:rsid w:val="00154D38"/>
    <w:rsid w:val="001D547E"/>
    <w:rsid w:val="002B55FA"/>
    <w:rsid w:val="00451361"/>
    <w:rsid w:val="004D0824"/>
    <w:rsid w:val="006D2E39"/>
    <w:rsid w:val="007429EC"/>
    <w:rsid w:val="00823C65"/>
    <w:rsid w:val="00871AF8"/>
    <w:rsid w:val="009370A8"/>
    <w:rsid w:val="009E1006"/>
    <w:rsid w:val="00A9759C"/>
    <w:rsid w:val="00AC071D"/>
    <w:rsid w:val="00B02F3D"/>
    <w:rsid w:val="00BD6560"/>
    <w:rsid w:val="00D064ED"/>
    <w:rsid w:val="00D22C2E"/>
    <w:rsid w:val="00D753F2"/>
    <w:rsid w:val="00F0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DD3E"/>
  <w14:defaultImageDpi w14:val="32767"/>
  <w15:chartTrackingRefBased/>
  <w15:docId w15:val="{8AFB3266-D7B4-2044-8973-26246E17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13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1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ck.e.npr.org/?qs=9dbb33509f757cc9ad999f42109c30fe2d4adb12b7f8a1915150b78f43d10c7fe57a3fe1137cc36db7cefbf0617ac095012d8975956bd4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morse</cp:lastModifiedBy>
  <cp:revision>5</cp:revision>
  <dcterms:created xsi:type="dcterms:W3CDTF">2022-05-07T16:12:00Z</dcterms:created>
  <dcterms:modified xsi:type="dcterms:W3CDTF">2022-06-15T17:11:00Z</dcterms:modified>
</cp:coreProperties>
</file>